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8080" w14:textId="77777777" w:rsidR="003079B3" w:rsidRDefault="003079B3" w:rsidP="003079B3">
      <w:pPr>
        <w:rPr>
          <w:rFonts w:ascii="Arial" w:hAnsi="Arial" w:cs="Arial"/>
          <w:sz w:val="20"/>
        </w:rPr>
      </w:pPr>
      <w:bookmarkStart w:id="0" w:name="OLE_LINK1"/>
      <w:bookmarkStart w:id="1" w:name="OLE_LINK2"/>
      <w:bookmarkStart w:id="2" w:name="_Hlk481749518"/>
      <w:r>
        <w:rPr>
          <w:rFonts w:ascii="Arial" w:hAnsi="Arial" w:cs="Arial"/>
          <w:noProof/>
          <w:sz w:val="20"/>
        </w:rPr>
        <w:drawing>
          <wp:inline distT="0" distB="0" distL="0" distR="0" wp14:anchorId="085496F9" wp14:editId="303080F6">
            <wp:extent cx="5943600" cy="125222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p w14:paraId="032D459F" w14:textId="3784B3C2" w:rsidR="003079B3" w:rsidRPr="008579AE" w:rsidRDefault="003079B3" w:rsidP="008579AE">
      <w:pPr>
        <w:jc w:val="center"/>
        <w:rPr>
          <w:rFonts w:ascii="Arial" w:hAnsi="Arial" w:cs="Arial"/>
          <w:b/>
          <w:bCs/>
          <w:sz w:val="20"/>
        </w:rPr>
      </w:pPr>
      <w:bookmarkStart w:id="3" w:name="_Hlk510679663"/>
      <w:bookmarkEnd w:id="0"/>
      <w:bookmarkEnd w:id="1"/>
      <w:bookmarkEnd w:id="2"/>
      <w:r w:rsidRPr="008579AE">
        <w:rPr>
          <w:rFonts w:ascii="Arial" w:hAnsi="Arial" w:cs="Arial"/>
          <w:b/>
          <w:bCs/>
          <w:sz w:val="20"/>
        </w:rPr>
        <w:t>NABH Executive Committee</w:t>
      </w:r>
      <w:r w:rsidR="008579AE" w:rsidRPr="008579AE">
        <w:rPr>
          <w:rFonts w:ascii="Arial" w:hAnsi="Arial" w:cs="Arial"/>
          <w:b/>
          <w:bCs/>
          <w:sz w:val="20"/>
        </w:rPr>
        <w:t xml:space="preserve"> Call</w:t>
      </w:r>
    </w:p>
    <w:p w14:paraId="78F0F26A" w14:textId="74F0B886" w:rsidR="008579AE" w:rsidRPr="008579AE" w:rsidRDefault="008579AE" w:rsidP="008579AE">
      <w:pPr>
        <w:jc w:val="center"/>
        <w:rPr>
          <w:rFonts w:ascii="Arial" w:hAnsi="Arial" w:cs="Arial"/>
          <w:b/>
          <w:bCs/>
          <w:sz w:val="20"/>
        </w:rPr>
      </w:pPr>
      <w:r w:rsidRPr="008579AE">
        <w:rPr>
          <w:rFonts w:ascii="Arial" w:hAnsi="Arial" w:cs="Arial"/>
          <w:b/>
          <w:bCs/>
          <w:sz w:val="20"/>
        </w:rPr>
        <w:t>Monday, Feb. 14, 2022</w:t>
      </w:r>
    </w:p>
    <w:p w14:paraId="47CA5A61" w14:textId="1FE2E257" w:rsidR="003079B3" w:rsidRPr="008579AE" w:rsidRDefault="003079B3" w:rsidP="008579AE">
      <w:pPr>
        <w:jc w:val="center"/>
        <w:rPr>
          <w:rFonts w:ascii="Arial" w:hAnsi="Arial" w:cs="Arial"/>
          <w:b/>
          <w:bCs/>
          <w:sz w:val="20"/>
        </w:rPr>
      </w:pPr>
      <w:r w:rsidRPr="008579AE">
        <w:rPr>
          <w:rFonts w:ascii="Arial" w:hAnsi="Arial" w:cs="Arial"/>
          <w:b/>
          <w:bCs/>
          <w:sz w:val="20"/>
        </w:rPr>
        <w:t>Minutes</w:t>
      </w:r>
    </w:p>
    <w:p w14:paraId="02415247" w14:textId="77777777" w:rsidR="008579AE" w:rsidRPr="00EB5292" w:rsidRDefault="008579AE" w:rsidP="008579AE">
      <w:pPr>
        <w:spacing w:line="256" w:lineRule="auto"/>
        <w:jc w:val="center"/>
        <w:rPr>
          <w:rFonts w:ascii="Arial" w:hAnsi="Arial" w:cs="Arial"/>
          <w:b/>
          <w:sz w:val="24"/>
          <w:szCs w:val="24"/>
        </w:rPr>
      </w:pPr>
      <w:bookmarkStart w:id="4" w:name="_Hlk492632373"/>
    </w:p>
    <w:p w14:paraId="1EFE15A8" w14:textId="77777777" w:rsidR="008579AE" w:rsidRDefault="008579AE" w:rsidP="008579AE">
      <w:pPr>
        <w:spacing w:line="256" w:lineRule="auto"/>
        <w:rPr>
          <w:rFonts w:ascii="Arial" w:hAnsi="Arial" w:cs="Arial"/>
          <w:b/>
          <w:bCs/>
          <w:sz w:val="20"/>
        </w:rPr>
      </w:pPr>
      <w:bookmarkStart w:id="5" w:name="_Hlk59114045"/>
      <w:r w:rsidRPr="006230CB">
        <w:rPr>
          <w:rFonts w:ascii="Arial" w:hAnsi="Arial" w:cs="Arial"/>
          <w:b/>
          <w:bCs/>
          <w:sz w:val="20"/>
        </w:rPr>
        <w:t>Roll Call</w:t>
      </w:r>
    </w:p>
    <w:p w14:paraId="149199CA" w14:textId="1F8EFF25" w:rsidR="008579AE" w:rsidRPr="00210C9E" w:rsidRDefault="008579AE" w:rsidP="003817FD">
      <w:pPr>
        <w:ind w:left="1440" w:hanging="1440"/>
        <w:rPr>
          <w:rFonts w:ascii="Arial" w:hAnsi="Arial" w:cs="Arial"/>
          <w:sz w:val="20"/>
        </w:rPr>
      </w:pPr>
      <w:r w:rsidRPr="006230CB">
        <w:rPr>
          <w:rFonts w:ascii="Arial" w:hAnsi="Arial" w:cs="Arial"/>
          <w:sz w:val="20"/>
        </w:rPr>
        <w:t xml:space="preserve">Present: </w:t>
      </w:r>
      <w:r w:rsidRPr="006230CB">
        <w:rPr>
          <w:rFonts w:ascii="Arial" w:hAnsi="Arial" w:cs="Arial"/>
          <w:sz w:val="20"/>
        </w:rPr>
        <w:tab/>
      </w:r>
      <w:r w:rsidRPr="006230CB">
        <w:rPr>
          <w:rFonts w:ascii="Arial" w:hAnsi="Arial" w:cs="Arial"/>
          <w:sz w:val="20"/>
          <w:u w:val="single"/>
        </w:rPr>
        <w:t>Members</w:t>
      </w:r>
      <w:r w:rsidRPr="006230CB">
        <w:rPr>
          <w:rFonts w:ascii="Arial" w:hAnsi="Arial" w:cs="Arial"/>
          <w:sz w:val="20"/>
        </w:rPr>
        <w:t>:</w:t>
      </w:r>
      <w:r>
        <w:rPr>
          <w:rFonts w:ascii="Arial" w:hAnsi="Arial" w:cs="Arial"/>
          <w:sz w:val="20"/>
        </w:rPr>
        <w:t xml:space="preserve"> Matt Peterson, Board Chair; </w:t>
      </w:r>
      <w:r w:rsidR="003817FD">
        <w:rPr>
          <w:rFonts w:ascii="Arial" w:hAnsi="Arial" w:cs="Arial"/>
          <w:sz w:val="20"/>
        </w:rPr>
        <w:t xml:space="preserve">Mark Covall, </w:t>
      </w:r>
      <w:r w:rsidRPr="00BD2657">
        <w:rPr>
          <w:rFonts w:ascii="Arial" w:hAnsi="Arial" w:cs="Arial"/>
          <w:sz w:val="20"/>
        </w:rPr>
        <w:t>Frank A. Ghinassi</w:t>
      </w:r>
      <w:r>
        <w:rPr>
          <w:rFonts w:ascii="Arial" w:hAnsi="Arial" w:cs="Arial"/>
          <w:sz w:val="20"/>
        </w:rPr>
        <w:t>,</w:t>
      </w:r>
      <w:r w:rsidR="003817FD">
        <w:rPr>
          <w:rFonts w:ascii="Arial" w:hAnsi="Arial" w:cs="Arial"/>
          <w:sz w:val="20"/>
        </w:rPr>
        <w:t xml:space="preserve"> </w:t>
      </w:r>
      <w:r w:rsidR="003817FD" w:rsidRPr="00BD2657">
        <w:rPr>
          <w:rFonts w:ascii="Arial" w:hAnsi="Arial" w:cs="Arial"/>
          <w:sz w:val="20"/>
        </w:rPr>
        <w:t>Pat Hammer</w:t>
      </w:r>
      <w:r w:rsidR="003817FD">
        <w:rPr>
          <w:rFonts w:ascii="Arial" w:hAnsi="Arial" w:cs="Arial"/>
          <w:sz w:val="20"/>
        </w:rPr>
        <w:t xml:space="preserve">, </w:t>
      </w:r>
      <w:r w:rsidR="003817FD" w:rsidRPr="00BD2657">
        <w:rPr>
          <w:rFonts w:ascii="Arial" w:hAnsi="Arial" w:cs="Arial"/>
          <w:sz w:val="20"/>
        </w:rPr>
        <w:t>John Hollinsworth</w:t>
      </w:r>
      <w:r w:rsidR="003817FD">
        <w:rPr>
          <w:rFonts w:ascii="Arial" w:hAnsi="Arial" w:cs="Arial"/>
          <w:sz w:val="20"/>
        </w:rPr>
        <w:t xml:space="preserve">, Jameson Norton, Eric Paul, </w:t>
      </w:r>
      <w:r w:rsidR="003817FD" w:rsidRPr="00C30A2D">
        <w:rPr>
          <w:rFonts w:ascii="Arial" w:hAnsi="Arial" w:cs="Arial"/>
          <w:sz w:val="20"/>
        </w:rPr>
        <w:t>Francis Sauvageau</w:t>
      </w:r>
      <w:r w:rsidR="003817FD">
        <w:rPr>
          <w:rFonts w:ascii="Arial" w:hAnsi="Arial" w:cs="Arial"/>
          <w:sz w:val="20"/>
        </w:rPr>
        <w:t xml:space="preserve">, </w:t>
      </w:r>
      <w:r w:rsidRPr="00BD2657">
        <w:rPr>
          <w:rFonts w:ascii="Arial" w:hAnsi="Arial" w:cs="Arial"/>
          <w:sz w:val="20"/>
        </w:rPr>
        <w:t>Harsh K. Trivedi</w:t>
      </w:r>
    </w:p>
    <w:p w14:paraId="69A0065F" w14:textId="77777777" w:rsidR="008579AE" w:rsidRDefault="008579AE" w:rsidP="008579AE">
      <w:pPr>
        <w:ind w:left="1440"/>
        <w:rPr>
          <w:rFonts w:ascii="Arial" w:hAnsi="Arial" w:cs="Arial"/>
          <w:sz w:val="20"/>
          <w:u w:val="single"/>
        </w:rPr>
      </w:pPr>
    </w:p>
    <w:p w14:paraId="6D12F16B" w14:textId="4BDEFA58" w:rsidR="003079B3" w:rsidRPr="00E46520" w:rsidRDefault="008579AE" w:rsidP="003817FD">
      <w:pPr>
        <w:ind w:left="1440"/>
        <w:rPr>
          <w:rFonts w:ascii="Arial" w:hAnsi="Arial" w:cs="Arial"/>
          <w:sz w:val="20"/>
        </w:rPr>
      </w:pPr>
      <w:r w:rsidRPr="006230CB">
        <w:rPr>
          <w:rFonts w:ascii="Arial" w:hAnsi="Arial" w:cs="Arial"/>
          <w:sz w:val="20"/>
          <w:u w:val="single"/>
        </w:rPr>
        <w:t>Staff</w:t>
      </w:r>
      <w:r w:rsidRPr="006230CB">
        <w:rPr>
          <w:rFonts w:ascii="Arial" w:hAnsi="Arial" w:cs="Arial"/>
          <w:sz w:val="20"/>
        </w:rPr>
        <w:t xml:space="preserve">: </w:t>
      </w:r>
      <w:r>
        <w:rPr>
          <w:rFonts w:ascii="Arial" w:hAnsi="Arial" w:cs="Arial"/>
          <w:sz w:val="20"/>
        </w:rPr>
        <w:t xml:space="preserve">Shawn Coughlin, Kirsten Beronio, Maria Merlie, Julia Richardson, </w:t>
      </w:r>
      <w:bookmarkEnd w:id="5"/>
    </w:p>
    <w:p w14:paraId="0AC48525" w14:textId="77777777" w:rsidR="003079B3" w:rsidRDefault="003079B3" w:rsidP="003079B3">
      <w:pPr>
        <w:overflowPunct/>
        <w:autoSpaceDE/>
        <w:adjustRightInd/>
        <w:ind w:left="1440"/>
        <w:rPr>
          <w:rFonts w:ascii="Arial" w:hAnsi="Arial" w:cs="Arial"/>
          <w:sz w:val="20"/>
        </w:rPr>
      </w:pPr>
    </w:p>
    <w:p w14:paraId="2B598816" w14:textId="60DBD7D0" w:rsidR="00C644F3" w:rsidRPr="000D12EA" w:rsidRDefault="00C644F3" w:rsidP="003079B3">
      <w:pPr>
        <w:numPr>
          <w:ilvl w:val="0"/>
          <w:numId w:val="1"/>
        </w:numPr>
        <w:overflowPunct/>
        <w:autoSpaceDE/>
        <w:adjustRightInd/>
        <w:rPr>
          <w:rFonts w:ascii="Arial" w:hAnsi="Arial" w:cs="Arial"/>
          <w:b/>
          <w:bCs/>
          <w:sz w:val="20"/>
        </w:rPr>
      </w:pPr>
      <w:r w:rsidRPr="000D12EA">
        <w:rPr>
          <w:rFonts w:ascii="Arial" w:hAnsi="Arial" w:cs="Arial"/>
          <w:b/>
          <w:bCs/>
          <w:sz w:val="20"/>
        </w:rPr>
        <w:t>Welcome/Minutes Approval</w:t>
      </w:r>
    </w:p>
    <w:p w14:paraId="24C687B0" w14:textId="77777777" w:rsidR="00C644F3" w:rsidRPr="00C644F3" w:rsidRDefault="00C644F3" w:rsidP="00C644F3">
      <w:pPr>
        <w:pStyle w:val="ListParagraph"/>
        <w:overflowPunct/>
        <w:autoSpaceDE/>
        <w:adjustRightInd/>
        <w:ind w:left="1440"/>
        <w:rPr>
          <w:rFonts w:ascii="Arial" w:hAnsi="Arial" w:cs="Arial"/>
          <w:sz w:val="20"/>
        </w:rPr>
      </w:pPr>
      <w:r w:rsidRPr="00C644F3">
        <w:rPr>
          <w:rFonts w:ascii="Arial" w:hAnsi="Arial" w:cs="Arial"/>
          <w:sz w:val="20"/>
        </w:rPr>
        <w:t>Shawn began the call at 3 p.m. and welcome all new members to the Executive Committee. He also thanked Jameson Norton for his service and welcomed Matt Peterson.</w:t>
      </w:r>
    </w:p>
    <w:p w14:paraId="2C1F8B05" w14:textId="77777777" w:rsidR="00C644F3" w:rsidRDefault="00C644F3" w:rsidP="00C644F3">
      <w:pPr>
        <w:overflowPunct/>
        <w:autoSpaceDE/>
        <w:adjustRightInd/>
        <w:ind w:left="1440"/>
        <w:rPr>
          <w:rFonts w:ascii="Arial" w:hAnsi="Arial" w:cs="Arial"/>
          <w:sz w:val="20"/>
        </w:rPr>
      </w:pPr>
    </w:p>
    <w:p w14:paraId="303485E1" w14:textId="13E4BA68" w:rsidR="003079B3" w:rsidRDefault="00C644F3" w:rsidP="00C644F3">
      <w:pPr>
        <w:overflowPunct/>
        <w:autoSpaceDE/>
        <w:adjustRightInd/>
        <w:ind w:left="1440"/>
        <w:rPr>
          <w:rFonts w:ascii="Arial" w:hAnsi="Arial" w:cs="Arial"/>
          <w:sz w:val="20"/>
        </w:rPr>
      </w:pPr>
      <w:r>
        <w:rPr>
          <w:rFonts w:ascii="Arial" w:hAnsi="Arial" w:cs="Arial"/>
          <w:sz w:val="20"/>
        </w:rPr>
        <w:t xml:space="preserve">A motion was made and seconded to approve the December EC call minutes. Members approved </w:t>
      </w:r>
      <w:r w:rsidR="003079B3">
        <w:rPr>
          <w:rFonts w:ascii="Arial" w:hAnsi="Arial" w:cs="Arial"/>
          <w:sz w:val="20"/>
        </w:rPr>
        <w:t>Minutes Approval: Dec. 13 Executive Committee Call</w:t>
      </w:r>
      <w:r w:rsidR="00FE1723">
        <w:rPr>
          <w:rFonts w:ascii="Arial" w:hAnsi="Arial" w:cs="Arial"/>
          <w:sz w:val="20"/>
        </w:rPr>
        <w:t>.</w:t>
      </w:r>
    </w:p>
    <w:p w14:paraId="6A00CD5F" w14:textId="77777777" w:rsidR="003079B3" w:rsidRDefault="003079B3" w:rsidP="003079B3">
      <w:pPr>
        <w:overflowPunct/>
        <w:autoSpaceDE/>
        <w:adjustRightInd/>
        <w:ind w:left="1440"/>
        <w:rPr>
          <w:rFonts w:ascii="Arial" w:hAnsi="Arial" w:cs="Arial"/>
          <w:sz w:val="20"/>
        </w:rPr>
      </w:pPr>
    </w:p>
    <w:p w14:paraId="3BD39E0A" w14:textId="2BE39B9B" w:rsidR="003079B3" w:rsidRPr="000D12EA" w:rsidRDefault="003079B3" w:rsidP="003079B3">
      <w:pPr>
        <w:numPr>
          <w:ilvl w:val="0"/>
          <w:numId w:val="1"/>
        </w:numPr>
        <w:overflowPunct/>
        <w:autoSpaceDE/>
        <w:adjustRightInd/>
        <w:rPr>
          <w:rFonts w:ascii="Arial" w:hAnsi="Arial" w:cs="Arial"/>
          <w:b/>
          <w:bCs/>
          <w:sz w:val="20"/>
        </w:rPr>
      </w:pPr>
      <w:r w:rsidRPr="000D12EA">
        <w:rPr>
          <w:rFonts w:ascii="Arial" w:hAnsi="Arial" w:cs="Arial"/>
          <w:b/>
          <w:bCs/>
          <w:sz w:val="20"/>
        </w:rPr>
        <w:t xml:space="preserve">Year-End Financials </w:t>
      </w:r>
    </w:p>
    <w:p w14:paraId="532077AA" w14:textId="21A67542" w:rsidR="00C644F3" w:rsidRDefault="00C644F3" w:rsidP="00E569E1">
      <w:pPr>
        <w:overflowPunct/>
        <w:autoSpaceDE/>
        <w:adjustRightInd/>
        <w:ind w:left="1440"/>
        <w:rPr>
          <w:rFonts w:ascii="Arial" w:hAnsi="Arial" w:cs="Arial"/>
          <w:sz w:val="20"/>
        </w:rPr>
      </w:pPr>
      <w:r w:rsidRPr="00C644F3">
        <w:rPr>
          <w:rFonts w:ascii="Arial" w:hAnsi="Arial" w:cs="Arial"/>
          <w:sz w:val="20"/>
        </w:rPr>
        <w:t>Shawn said net oper</w:t>
      </w:r>
      <w:r>
        <w:rPr>
          <w:rFonts w:ascii="Arial" w:hAnsi="Arial" w:cs="Arial"/>
          <w:sz w:val="20"/>
        </w:rPr>
        <w:t>ating</w:t>
      </w:r>
      <w:r w:rsidR="00E569E1">
        <w:rPr>
          <w:rFonts w:ascii="Arial" w:hAnsi="Arial" w:cs="Arial"/>
          <w:sz w:val="20"/>
        </w:rPr>
        <w:t xml:space="preserve"> income was</w:t>
      </w:r>
      <w:r w:rsidRPr="00C644F3">
        <w:rPr>
          <w:rFonts w:ascii="Arial" w:hAnsi="Arial" w:cs="Arial"/>
          <w:sz w:val="20"/>
        </w:rPr>
        <w:t xml:space="preserve"> $316,000</w:t>
      </w:r>
      <w:r w:rsidR="00830812">
        <w:rPr>
          <w:rFonts w:ascii="Arial" w:hAnsi="Arial" w:cs="Arial"/>
          <w:sz w:val="20"/>
        </w:rPr>
        <w:t xml:space="preserve">. NABH transferred $200,000 to the association’s Education &amp; Research Foundation. </w:t>
      </w:r>
      <w:r w:rsidR="00830812" w:rsidRPr="00830812">
        <w:rPr>
          <w:rFonts w:ascii="Arial" w:hAnsi="Arial" w:cs="Arial"/>
          <w:sz w:val="20"/>
        </w:rPr>
        <w:t>With investment income, total net income for NABH was $561,672. Budgeted net income was $153,87</w:t>
      </w:r>
      <w:r w:rsidR="00830812" w:rsidRPr="00830812">
        <w:rPr>
          <w:rFonts w:ascii="Arial" w:hAnsi="Arial" w:cs="Arial"/>
          <w:sz w:val="20"/>
        </w:rPr>
        <w:t>4.</w:t>
      </w:r>
      <w:r w:rsidR="00830812">
        <w:rPr>
          <w:rFonts w:ascii="Arial" w:hAnsi="Arial" w:cs="Arial"/>
          <w:sz w:val="24"/>
          <w:szCs w:val="24"/>
        </w:rPr>
        <w:t xml:space="preserve"> </w:t>
      </w:r>
    </w:p>
    <w:p w14:paraId="62391BFA" w14:textId="77777777" w:rsidR="00E569E1" w:rsidRDefault="00E569E1" w:rsidP="00C644F3">
      <w:pPr>
        <w:overflowPunct/>
        <w:autoSpaceDE/>
        <w:adjustRightInd/>
        <w:ind w:left="1440"/>
        <w:rPr>
          <w:rFonts w:ascii="Arial" w:hAnsi="Arial" w:cs="Arial"/>
          <w:sz w:val="20"/>
        </w:rPr>
      </w:pPr>
    </w:p>
    <w:p w14:paraId="2CAC2169" w14:textId="73150C4C" w:rsidR="00C644F3" w:rsidRDefault="00C644F3" w:rsidP="00C644F3">
      <w:pPr>
        <w:overflowPunct/>
        <w:autoSpaceDE/>
        <w:adjustRightInd/>
        <w:ind w:left="1440"/>
        <w:rPr>
          <w:rFonts w:ascii="Arial" w:hAnsi="Arial" w:cs="Arial"/>
          <w:sz w:val="20"/>
        </w:rPr>
      </w:pPr>
      <w:r>
        <w:rPr>
          <w:rFonts w:ascii="Arial" w:hAnsi="Arial" w:cs="Arial"/>
          <w:sz w:val="20"/>
        </w:rPr>
        <w:t xml:space="preserve">Frank Ghinassi performance was strong. Financials as reported were optimistic, and investments were sounded. </w:t>
      </w:r>
      <w:r w:rsidR="00FE1723">
        <w:rPr>
          <w:rFonts w:ascii="Arial" w:hAnsi="Arial" w:cs="Arial"/>
          <w:sz w:val="20"/>
        </w:rPr>
        <w:t xml:space="preserve">Frank added that he thinks the </w:t>
      </w:r>
      <w:r>
        <w:rPr>
          <w:rFonts w:ascii="Arial" w:hAnsi="Arial" w:cs="Arial"/>
          <w:sz w:val="20"/>
        </w:rPr>
        <w:t>association handled investments in a sound manner.</w:t>
      </w:r>
    </w:p>
    <w:p w14:paraId="0583403F" w14:textId="17446B09" w:rsidR="00C644F3" w:rsidRDefault="00C644F3" w:rsidP="00C644F3">
      <w:pPr>
        <w:overflowPunct/>
        <w:autoSpaceDE/>
        <w:adjustRightInd/>
        <w:ind w:left="1440"/>
        <w:rPr>
          <w:rFonts w:ascii="Arial" w:hAnsi="Arial" w:cs="Arial"/>
          <w:sz w:val="20"/>
        </w:rPr>
      </w:pPr>
    </w:p>
    <w:p w14:paraId="6E18A4C6" w14:textId="35E52685" w:rsidR="00C644F3" w:rsidRDefault="00C644F3" w:rsidP="000D12EA">
      <w:pPr>
        <w:overflowPunct/>
        <w:autoSpaceDE/>
        <w:adjustRightInd/>
        <w:ind w:left="1440"/>
        <w:rPr>
          <w:rFonts w:ascii="Arial" w:hAnsi="Arial" w:cs="Arial"/>
          <w:sz w:val="20"/>
        </w:rPr>
      </w:pPr>
      <w:r>
        <w:rPr>
          <w:rFonts w:ascii="Arial" w:hAnsi="Arial" w:cs="Arial"/>
          <w:sz w:val="20"/>
        </w:rPr>
        <w:t>There were no questions about the financials.</w:t>
      </w:r>
    </w:p>
    <w:p w14:paraId="330395C9" w14:textId="77777777" w:rsidR="000D12EA" w:rsidRPr="00C644F3" w:rsidRDefault="000D12EA" w:rsidP="000D12EA">
      <w:pPr>
        <w:overflowPunct/>
        <w:autoSpaceDE/>
        <w:adjustRightInd/>
        <w:ind w:left="1440"/>
        <w:rPr>
          <w:rFonts w:ascii="Arial" w:hAnsi="Arial" w:cs="Arial"/>
          <w:sz w:val="20"/>
        </w:rPr>
      </w:pPr>
    </w:p>
    <w:p w14:paraId="23D49F1C" w14:textId="364C1628" w:rsidR="003079B3" w:rsidRPr="000D12EA" w:rsidRDefault="003079B3" w:rsidP="003079B3">
      <w:pPr>
        <w:numPr>
          <w:ilvl w:val="0"/>
          <w:numId w:val="1"/>
        </w:numPr>
        <w:overflowPunct/>
        <w:autoSpaceDE/>
        <w:adjustRightInd/>
        <w:rPr>
          <w:rFonts w:ascii="Arial" w:hAnsi="Arial" w:cs="Arial"/>
          <w:b/>
          <w:bCs/>
          <w:sz w:val="20"/>
        </w:rPr>
      </w:pPr>
      <w:r w:rsidRPr="000D12EA">
        <w:rPr>
          <w:rFonts w:ascii="Arial" w:hAnsi="Arial" w:cs="Arial"/>
          <w:b/>
          <w:bCs/>
          <w:sz w:val="20"/>
        </w:rPr>
        <w:t>Legislative Update</w:t>
      </w:r>
    </w:p>
    <w:p w14:paraId="1FFABED8" w14:textId="55F053AF" w:rsidR="00C644F3" w:rsidRDefault="00C644F3" w:rsidP="00C644F3">
      <w:pPr>
        <w:overflowPunct/>
        <w:autoSpaceDE/>
        <w:adjustRightInd/>
        <w:ind w:left="1440"/>
        <w:rPr>
          <w:rFonts w:ascii="Arial" w:hAnsi="Arial" w:cs="Arial"/>
          <w:sz w:val="20"/>
        </w:rPr>
      </w:pPr>
      <w:r>
        <w:rPr>
          <w:rFonts w:ascii="Arial" w:hAnsi="Arial" w:cs="Arial"/>
          <w:sz w:val="20"/>
        </w:rPr>
        <w:t>The current C</w:t>
      </w:r>
      <w:r w:rsidR="00E569E1">
        <w:rPr>
          <w:rFonts w:ascii="Arial" w:hAnsi="Arial" w:cs="Arial"/>
          <w:sz w:val="20"/>
        </w:rPr>
        <w:t>ontinuing Resolution</w:t>
      </w:r>
      <w:r>
        <w:rPr>
          <w:rFonts w:ascii="Arial" w:hAnsi="Arial" w:cs="Arial"/>
          <w:sz w:val="20"/>
        </w:rPr>
        <w:t xml:space="preserve"> runs through March 11 (passed last week) and there is talk of a bipartisan, bicameral omnibus package. </w:t>
      </w:r>
    </w:p>
    <w:p w14:paraId="55C6BD48" w14:textId="4458462D" w:rsidR="00C644F3" w:rsidRDefault="00C644F3" w:rsidP="00C644F3">
      <w:pPr>
        <w:overflowPunct/>
        <w:autoSpaceDE/>
        <w:adjustRightInd/>
        <w:ind w:left="1440"/>
        <w:rPr>
          <w:rFonts w:ascii="Arial" w:hAnsi="Arial" w:cs="Arial"/>
          <w:sz w:val="20"/>
        </w:rPr>
      </w:pPr>
    </w:p>
    <w:p w14:paraId="09891015" w14:textId="42967579" w:rsidR="00C644F3" w:rsidRDefault="00C644F3" w:rsidP="00C644F3">
      <w:pPr>
        <w:overflowPunct/>
        <w:autoSpaceDE/>
        <w:adjustRightInd/>
        <w:ind w:left="1440"/>
        <w:rPr>
          <w:rFonts w:ascii="Arial" w:hAnsi="Arial" w:cs="Arial"/>
          <w:sz w:val="20"/>
        </w:rPr>
      </w:pPr>
      <w:r>
        <w:rPr>
          <w:rFonts w:ascii="Arial" w:hAnsi="Arial" w:cs="Arial"/>
          <w:sz w:val="20"/>
        </w:rPr>
        <w:t>There is a lot of activity associated related provisions to include in that must-pass omnibus bill and then there will be fewer opportunities to pass legislation as we approach the mid-term elections.</w:t>
      </w:r>
    </w:p>
    <w:p w14:paraId="21258929" w14:textId="380BBA71" w:rsidR="00C644F3" w:rsidRPr="00C30A2D" w:rsidRDefault="00C644F3" w:rsidP="00C644F3">
      <w:pPr>
        <w:overflowPunct/>
        <w:autoSpaceDE/>
        <w:adjustRightInd/>
        <w:ind w:left="1440"/>
        <w:rPr>
          <w:rFonts w:ascii="Arial" w:hAnsi="Arial" w:cs="Arial"/>
          <w:sz w:val="20"/>
        </w:rPr>
      </w:pPr>
    </w:p>
    <w:p w14:paraId="5A146626" w14:textId="541EDDFA" w:rsidR="00C30A2D" w:rsidRDefault="00C30A2D" w:rsidP="00C30A2D">
      <w:pPr>
        <w:ind w:left="1440"/>
        <w:rPr>
          <w:rFonts w:ascii="Arial" w:hAnsi="Arial" w:cs="Arial"/>
          <w:sz w:val="20"/>
        </w:rPr>
      </w:pPr>
      <w:r>
        <w:rPr>
          <w:rFonts w:ascii="Arial" w:hAnsi="Arial" w:cs="Arial"/>
          <w:sz w:val="20"/>
        </w:rPr>
        <w:t>Shawn reported that i</w:t>
      </w:r>
      <w:r w:rsidRPr="00C30A2D">
        <w:rPr>
          <w:rFonts w:ascii="Arial" w:hAnsi="Arial" w:cs="Arial"/>
          <w:sz w:val="20"/>
        </w:rPr>
        <w:t xml:space="preserve">n late January, HHS and the Labor and Treasury </w:t>
      </w:r>
      <w:r>
        <w:rPr>
          <w:rFonts w:ascii="Arial" w:hAnsi="Arial" w:cs="Arial"/>
          <w:sz w:val="20"/>
        </w:rPr>
        <w:t>D</w:t>
      </w:r>
      <w:r w:rsidRPr="00C30A2D">
        <w:rPr>
          <w:rFonts w:ascii="Arial" w:hAnsi="Arial" w:cs="Arial"/>
          <w:sz w:val="20"/>
        </w:rPr>
        <w:t>epartments published a report finding health insurers were widely noncompliant with mental health coverage parity laws.</w:t>
      </w:r>
      <w:r>
        <w:rPr>
          <w:rFonts w:ascii="Arial" w:hAnsi="Arial" w:cs="Arial"/>
          <w:sz w:val="20"/>
        </w:rPr>
        <w:t xml:space="preserve"> Current law</w:t>
      </w:r>
      <w:r w:rsidRPr="00C30A2D">
        <w:rPr>
          <w:rFonts w:ascii="Arial" w:hAnsi="Arial" w:cs="Arial"/>
          <w:sz w:val="20"/>
        </w:rPr>
        <w:t xml:space="preserve"> requires that any financial or treatment requirements imposed by payers, such as copayments or prior authorization requirements, on mental health or SUD benefits aren't allowed to be more restrictive than those imposed on all other medical or surgical benefits.</w:t>
      </w:r>
    </w:p>
    <w:p w14:paraId="3F36B349" w14:textId="77777777" w:rsidR="0069774B" w:rsidRPr="00C30A2D" w:rsidRDefault="0069774B" w:rsidP="00C30A2D">
      <w:pPr>
        <w:ind w:left="1440"/>
        <w:rPr>
          <w:rFonts w:ascii="Arial" w:hAnsi="Arial" w:cs="Arial"/>
          <w:sz w:val="20"/>
        </w:rPr>
      </w:pPr>
    </w:p>
    <w:p w14:paraId="1A6C7F2D" w14:textId="1F869E41" w:rsidR="00C30A2D" w:rsidRPr="00C30A2D" w:rsidRDefault="00C30A2D" w:rsidP="0069774B">
      <w:pPr>
        <w:ind w:left="1440"/>
        <w:rPr>
          <w:rFonts w:ascii="Arial" w:hAnsi="Arial" w:cs="Arial"/>
          <w:sz w:val="20"/>
        </w:rPr>
      </w:pPr>
      <w:r w:rsidRPr="00C30A2D">
        <w:rPr>
          <w:rFonts w:ascii="Arial" w:hAnsi="Arial" w:cs="Arial"/>
          <w:sz w:val="20"/>
        </w:rPr>
        <w:t xml:space="preserve">No plans analyzed by the federal government were </w:t>
      </w:r>
      <w:r w:rsidR="0069774B">
        <w:rPr>
          <w:rFonts w:ascii="Arial" w:hAnsi="Arial" w:cs="Arial"/>
          <w:sz w:val="20"/>
        </w:rPr>
        <w:t>compliant with</w:t>
      </w:r>
      <w:r w:rsidRPr="00C30A2D">
        <w:rPr>
          <w:rFonts w:ascii="Arial" w:hAnsi="Arial" w:cs="Arial"/>
          <w:sz w:val="20"/>
        </w:rPr>
        <w:t xml:space="preserve"> the law. The report called for Congress to give the Labor Department more power to enforce parity laws. One enforcement measure on the table is giving regulators civil monetary penalties, allowing </w:t>
      </w:r>
      <w:r w:rsidRPr="00C30A2D">
        <w:rPr>
          <w:rFonts w:ascii="Arial" w:hAnsi="Arial" w:cs="Arial"/>
          <w:sz w:val="20"/>
        </w:rPr>
        <w:lastRenderedPageBreak/>
        <w:t>them to fine any plans with illegal barriers to mental health and SUD benefits.</w:t>
      </w:r>
      <w:r w:rsidR="0069774B">
        <w:rPr>
          <w:rFonts w:ascii="Arial" w:hAnsi="Arial" w:cs="Arial"/>
          <w:sz w:val="20"/>
        </w:rPr>
        <w:t xml:space="preserve"> Civil monetary penalties were included in the </w:t>
      </w:r>
      <w:r w:rsidR="0069774B" w:rsidRPr="0069774B">
        <w:rPr>
          <w:rFonts w:ascii="Arial" w:hAnsi="Arial" w:cs="Arial"/>
          <w:i/>
          <w:iCs/>
          <w:sz w:val="20"/>
        </w:rPr>
        <w:t>Build Back Better Act</w:t>
      </w:r>
      <w:r w:rsidR="0069774B">
        <w:rPr>
          <w:rFonts w:ascii="Arial" w:hAnsi="Arial" w:cs="Arial"/>
          <w:sz w:val="20"/>
        </w:rPr>
        <w:t>.</w:t>
      </w:r>
    </w:p>
    <w:p w14:paraId="03DEB9AB" w14:textId="77777777" w:rsidR="00BE0145" w:rsidRPr="00C30A2D" w:rsidRDefault="00BE0145" w:rsidP="00BE0145">
      <w:pPr>
        <w:ind w:left="720" w:firstLine="720"/>
        <w:rPr>
          <w:rFonts w:ascii="Arial" w:hAnsi="Arial" w:cs="Arial"/>
          <w:sz w:val="20"/>
        </w:rPr>
      </w:pPr>
    </w:p>
    <w:p w14:paraId="281E5BCB" w14:textId="0985C19D" w:rsidR="00692F3B" w:rsidRDefault="00BE0145" w:rsidP="00BE0145">
      <w:pPr>
        <w:ind w:left="1440"/>
        <w:rPr>
          <w:rFonts w:ascii="Arial" w:hAnsi="Arial" w:cs="Arial"/>
          <w:sz w:val="20"/>
        </w:rPr>
      </w:pPr>
      <w:r>
        <w:rPr>
          <w:rFonts w:ascii="Arial" w:hAnsi="Arial" w:cs="Arial"/>
          <w:sz w:val="20"/>
        </w:rPr>
        <w:t>The current Public Health Emergency (PHE)</w:t>
      </w:r>
      <w:r w:rsidR="00692F3B">
        <w:rPr>
          <w:rFonts w:ascii="Arial" w:hAnsi="Arial" w:cs="Arial"/>
          <w:sz w:val="20"/>
        </w:rPr>
        <w:t xml:space="preserve"> is in effect until April 16. There is talk of including additional </w:t>
      </w:r>
      <w:r>
        <w:rPr>
          <w:rFonts w:ascii="Arial" w:hAnsi="Arial" w:cs="Arial"/>
          <w:sz w:val="20"/>
        </w:rPr>
        <w:t>Provider Relief Fund</w:t>
      </w:r>
      <w:r w:rsidR="00FE1723">
        <w:rPr>
          <w:rFonts w:ascii="Arial" w:hAnsi="Arial" w:cs="Arial"/>
          <w:sz w:val="20"/>
        </w:rPr>
        <w:t>s</w:t>
      </w:r>
      <w:r w:rsidR="00692F3B">
        <w:rPr>
          <w:rFonts w:ascii="Arial" w:hAnsi="Arial" w:cs="Arial"/>
          <w:sz w:val="20"/>
        </w:rPr>
        <w:t xml:space="preserve"> in the omnibus package. </w:t>
      </w:r>
    </w:p>
    <w:p w14:paraId="51F85C4E" w14:textId="3FF9F8B9" w:rsidR="00692F3B" w:rsidRDefault="00692F3B" w:rsidP="00692F3B">
      <w:pPr>
        <w:overflowPunct/>
        <w:autoSpaceDE/>
        <w:adjustRightInd/>
        <w:rPr>
          <w:rFonts w:ascii="Arial" w:hAnsi="Arial" w:cs="Arial"/>
          <w:sz w:val="20"/>
        </w:rPr>
      </w:pPr>
    </w:p>
    <w:p w14:paraId="72089FB8" w14:textId="39086E9B" w:rsidR="006F0D08" w:rsidRDefault="00E569E1" w:rsidP="006F0D08">
      <w:pPr>
        <w:overflowPunct/>
        <w:autoSpaceDE/>
        <w:adjustRightInd/>
        <w:ind w:left="1440"/>
        <w:rPr>
          <w:rFonts w:ascii="Arial" w:hAnsi="Arial" w:cs="Arial"/>
          <w:sz w:val="20"/>
        </w:rPr>
      </w:pPr>
      <w:r>
        <w:rPr>
          <w:rFonts w:ascii="Arial" w:hAnsi="Arial" w:cs="Arial"/>
          <w:sz w:val="20"/>
        </w:rPr>
        <w:t xml:space="preserve">Shawn reported that </w:t>
      </w:r>
      <w:r w:rsidR="00BE0145">
        <w:rPr>
          <w:rFonts w:ascii="Arial" w:hAnsi="Arial" w:cs="Arial"/>
          <w:sz w:val="20"/>
        </w:rPr>
        <w:t>NABH is seeing</w:t>
      </w:r>
      <w:r w:rsidR="00692F3B">
        <w:rPr>
          <w:rFonts w:ascii="Arial" w:hAnsi="Arial" w:cs="Arial"/>
          <w:sz w:val="20"/>
        </w:rPr>
        <w:t xml:space="preserve"> activity in </w:t>
      </w:r>
      <w:r w:rsidR="00BE0145">
        <w:rPr>
          <w:rFonts w:ascii="Arial" w:hAnsi="Arial" w:cs="Arial"/>
          <w:sz w:val="20"/>
        </w:rPr>
        <w:t xml:space="preserve">both the </w:t>
      </w:r>
      <w:r w:rsidR="00692F3B">
        <w:rPr>
          <w:rFonts w:ascii="Arial" w:hAnsi="Arial" w:cs="Arial"/>
          <w:sz w:val="20"/>
        </w:rPr>
        <w:t>House and Senate about behavioral healthcare. The Senate Finance Committee is working to address problems with the nation’s mental health crisis. The committee hopes to draft legislation by this summer. NABH submitted comments as a response to the Senate Finance Committee’s RFI last week.</w:t>
      </w:r>
    </w:p>
    <w:p w14:paraId="33E20870" w14:textId="016A87D5" w:rsidR="00BE0145" w:rsidRPr="00BE0145" w:rsidRDefault="00BE0145" w:rsidP="00692F3B">
      <w:pPr>
        <w:overflowPunct/>
        <w:autoSpaceDE/>
        <w:adjustRightInd/>
        <w:ind w:left="1440"/>
        <w:rPr>
          <w:rFonts w:ascii="Arial" w:hAnsi="Arial" w:cs="Arial"/>
          <w:sz w:val="20"/>
        </w:rPr>
      </w:pPr>
    </w:p>
    <w:p w14:paraId="6FBC0C67" w14:textId="58F4BC32" w:rsidR="00BE0145" w:rsidRPr="00BE0145" w:rsidRDefault="00BE0145" w:rsidP="00BE0145">
      <w:pPr>
        <w:ind w:left="1440"/>
        <w:rPr>
          <w:rFonts w:ascii="Arial" w:hAnsi="Arial" w:cs="Arial"/>
          <w:sz w:val="20"/>
        </w:rPr>
      </w:pPr>
      <w:r>
        <w:rPr>
          <w:rFonts w:ascii="Arial" w:hAnsi="Arial" w:cs="Arial"/>
          <w:sz w:val="20"/>
        </w:rPr>
        <w:t xml:space="preserve">The committee recently held a hearing that featured </w:t>
      </w:r>
      <w:r w:rsidRPr="00BE0145">
        <w:rPr>
          <w:rFonts w:ascii="Arial" w:hAnsi="Arial" w:cs="Arial"/>
          <w:sz w:val="20"/>
        </w:rPr>
        <w:t>U.S. Surgeon General Vive</w:t>
      </w:r>
      <w:r>
        <w:rPr>
          <w:rFonts w:ascii="Arial" w:hAnsi="Arial" w:cs="Arial"/>
          <w:sz w:val="20"/>
        </w:rPr>
        <w:t xml:space="preserve">k </w:t>
      </w:r>
      <w:r w:rsidRPr="00BE0145">
        <w:rPr>
          <w:rFonts w:ascii="Arial" w:hAnsi="Arial" w:cs="Arial"/>
          <w:sz w:val="20"/>
        </w:rPr>
        <w:t>Murthy</w:t>
      </w:r>
      <w:r>
        <w:rPr>
          <w:rFonts w:ascii="Arial" w:hAnsi="Arial" w:cs="Arial"/>
          <w:sz w:val="20"/>
        </w:rPr>
        <w:t>, M.D., who discussed</w:t>
      </w:r>
      <w:r w:rsidRPr="00BE0145">
        <w:rPr>
          <w:rFonts w:ascii="Arial" w:hAnsi="Arial" w:cs="Arial"/>
          <w:sz w:val="20"/>
        </w:rPr>
        <w:t xml:space="preserve"> </w:t>
      </w:r>
      <w:r>
        <w:rPr>
          <w:rFonts w:ascii="Arial" w:hAnsi="Arial" w:cs="Arial"/>
          <w:sz w:val="20"/>
        </w:rPr>
        <w:t>y</w:t>
      </w:r>
      <w:r w:rsidRPr="00BE0145">
        <w:rPr>
          <w:rFonts w:ascii="Arial" w:hAnsi="Arial" w:cs="Arial"/>
          <w:sz w:val="20"/>
        </w:rPr>
        <w:t xml:space="preserve">outh mental healthcare. </w:t>
      </w:r>
    </w:p>
    <w:p w14:paraId="39195AD1" w14:textId="77777777" w:rsidR="00BE0145" w:rsidRPr="00BE0145" w:rsidRDefault="00BE0145" w:rsidP="00BE0145">
      <w:pPr>
        <w:ind w:left="1440"/>
        <w:rPr>
          <w:rFonts w:ascii="Arial" w:hAnsi="Arial" w:cs="Arial"/>
          <w:sz w:val="20"/>
        </w:rPr>
      </w:pPr>
    </w:p>
    <w:p w14:paraId="1C34C960" w14:textId="340A92D1" w:rsidR="00BE0145" w:rsidRDefault="00BE0145" w:rsidP="00BE0145">
      <w:pPr>
        <w:ind w:left="1440"/>
        <w:rPr>
          <w:rFonts w:ascii="Arial" w:hAnsi="Arial" w:cs="Arial"/>
          <w:sz w:val="20"/>
        </w:rPr>
      </w:pPr>
      <w:r w:rsidRPr="00BE0145">
        <w:rPr>
          <w:rFonts w:ascii="Arial" w:hAnsi="Arial" w:cs="Arial"/>
          <w:sz w:val="20"/>
        </w:rPr>
        <w:t>The co-chairs will work together and with committee staff on a bipartisan basis to identify legislative steps to improve the mental health care system.</w:t>
      </w:r>
    </w:p>
    <w:p w14:paraId="14AF1865" w14:textId="1C47A493" w:rsidR="000D12EA" w:rsidRDefault="000D12EA" w:rsidP="00BE0145">
      <w:pPr>
        <w:ind w:left="1440"/>
        <w:rPr>
          <w:rFonts w:ascii="Arial" w:hAnsi="Arial" w:cs="Arial"/>
          <w:sz w:val="20"/>
        </w:rPr>
      </w:pPr>
    </w:p>
    <w:p w14:paraId="56374711" w14:textId="5065BAF7" w:rsidR="000D12EA" w:rsidRPr="000D12EA" w:rsidRDefault="000D12EA" w:rsidP="000D12EA">
      <w:pPr>
        <w:ind w:left="1440"/>
        <w:rPr>
          <w:rFonts w:ascii="Arial" w:hAnsi="Arial" w:cs="Arial"/>
          <w:b/>
          <w:bCs/>
          <w:sz w:val="20"/>
        </w:rPr>
      </w:pPr>
      <w:r>
        <w:rPr>
          <w:rFonts w:ascii="Arial" w:hAnsi="Arial" w:cs="Arial"/>
          <w:sz w:val="20"/>
        </w:rPr>
        <w:t>The</w:t>
      </w:r>
      <w:r w:rsidRPr="000D12EA">
        <w:rPr>
          <w:rFonts w:ascii="Arial" w:hAnsi="Arial" w:cs="Arial"/>
          <w:sz w:val="20"/>
        </w:rPr>
        <w:t xml:space="preserve"> Senate</w:t>
      </w:r>
      <w:r w:rsidRPr="000D12EA">
        <w:rPr>
          <w:rFonts w:ascii="Arial" w:hAnsi="Arial" w:cs="Arial"/>
          <w:b/>
          <w:bCs/>
          <w:sz w:val="20"/>
        </w:rPr>
        <w:t xml:space="preserve"> </w:t>
      </w:r>
      <w:r>
        <w:rPr>
          <w:rFonts w:ascii="Arial" w:hAnsi="Arial" w:cs="Arial"/>
          <w:sz w:val="20"/>
        </w:rPr>
        <w:t>C</w:t>
      </w:r>
      <w:r w:rsidRPr="000D12EA">
        <w:rPr>
          <w:rFonts w:ascii="Arial" w:hAnsi="Arial" w:cs="Arial"/>
          <w:sz w:val="20"/>
        </w:rPr>
        <w:t>ommittee on Health, Education, Labor</w:t>
      </w:r>
      <w:r w:rsidR="00E569E1">
        <w:rPr>
          <w:rFonts w:ascii="Arial" w:hAnsi="Arial" w:cs="Arial"/>
          <w:sz w:val="20"/>
        </w:rPr>
        <w:t xml:space="preserve">, </w:t>
      </w:r>
      <w:r w:rsidRPr="000D12EA">
        <w:rPr>
          <w:rFonts w:ascii="Arial" w:hAnsi="Arial" w:cs="Arial"/>
          <w:sz w:val="20"/>
        </w:rPr>
        <w:t>and Pensions</w:t>
      </w:r>
      <w:r>
        <w:rPr>
          <w:rFonts w:ascii="Arial" w:hAnsi="Arial" w:cs="Arial"/>
          <w:sz w:val="20"/>
        </w:rPr>
        <w:t xml:space="preserve"> (HELP)</w:t>
      </w:r>
      <w:r w:rsidRPr="000D12EA">
        <w:rPr>
          <w:rFonts w:ascii="Arial" w:hAnsi="Arial" w:cs="Arial"/>
          <w:sz w:val="20"/>
        </w:rPr>
        <w:t xml:space="preserve"> held a hearing on the U.S. mental health crisis o</w:t>
      </w:r>
      <w:r>
        <w:rPr>
          <w:rFonts w:ascii="Arial" w:hAnsi="Arial" w:cs="Arial"/>
          <w:sz w:val="20"/>
        </w:rPr>
        <w:t>n Feb. 1:</w:t>
      </w:r>
      <w:r w:rsidRPr="000D12EA">
        <w:rPr>
          <w:rFonts w:ascii="Arial" w:hAnsi="Arial" w:cs="Arial"/>
          <w:sz w:val="20"/>
        </w:rPr>
        <w:t xml:space="preserve"> Mental Health and Substance Use Disorders: Responding to the Growing Crisis</w:t>
      </w:r>
    </w:p>
    <w:p w14:paraId="66FCF57E" w14:textId="77777777" w:rsidR="000D12EA" w:rsidRDefault="000D12EA" w:rsidP="000D12EA">
      <w:pPr>
        <w:ind w:left="1440"/>
        <w:rPr>
          <w:rFonts w:ascii="Arial" w:hAnsi="Arial" w:cs="Arial"/>
          <w:sz w:val="20"/>
        </w:rPr>
      </w:pPr>
    </w:p>
    <w:p w14:paraId="21AE3823" w14:textId="5CE16E07" w:rsidR="000D12EA" w:rsidRDefault="000D12EA" w:rsidP="000D12EA">
      <w:pPr>
        <w:ind w:left="1440"/>
        <w:rPr>
          <w:rFonts w:ascii="Arial" w:hAnsi="Arial" w:cs="Arial"/>
          <w:sz w:val="20"/>
        </w:rPr>
      </w:pPr>
      <w:r>
        <w:rPr>
          <w:rFonts w:ascii="Arial" w:hAnsi="Arial" w:cs="Arial"/>
          <w:sz w:val="20"/>
        </w:rPr>
        <w:t xml:space="preserve">On </w:t>
      </w:r>
      <w:r w:rsidRPr="000D12EA">
        <w:rPr>
          <w:rFonts w:ascii="Arial" w:hAnsi="Arial" w:cs="Arial"/>
          <w:sz w:val="20"/>
        </w:rPr>
        <w:t>Feb</w:t>
      </w:r>
      <w:r>
        <w:rPr>
          <w:rFonts w:ascii="Arial" w:hAnsi="Arial" w:cs="Arial"/>
          <w:sz w:val="20"/>
        </w:rPr>
        <w:t>.</w:t>
      </w:r>
      <w:r w:rsidRPr="000D12EA">
        <w:rPr>
          <w:rFonts w:ascii="Arial" w:hAnsi="Arial" w:cs="Arial"/>
          <w:sz w:val="20"/>
        </w:rPr>
        <w:t xml:space="preserve"> 10, the </w:t>
      </w:r>
      <w:r>
        <w:rPr>
          <w:rFonts w:ascii="Arial" w:hAnsi="Arial" w:cs="Arial"/>
          <w:sz w:val="20"/>
        </w:rPr>
        <w:t>HELP Committee held</w:t>
      </w:r>
      <w:r w:rsidRPr="000D12EA">
        <w:rPr>
          <w:rFonts w:ascii="Arial" w:hAnsi="Arial" w:cs="Arial"/>
          <w:sz w:val="20"/>
        </w:rPr>
        <w:t xml:space="preserve"> a hearing to discuss ways to bolster recruitment, retention, and diversification within the health care workforce in light of the shortage facing the industry</w:t>
      </w:r>
      <w:r>
        <w:rPr>
          <w:rFonts w:ascii="Arial" w:hAnsi="Arial" w:cs="Arial"/>
          <w:sz w:val="20"/>
        </w:rPr>
        <w:t>.</w:t>
      </w:r>
    </w:p>
    <w:p w14:paraId="4F46F4F5" w14:textId="703042DA" w:rsidR="000D12EA" w:rsidRDefault="000D12EA" w:rsidP="000D12EA">
      <w:pPr>
        <w:ind w:left="1440"/>
        <w:rPr>
          <w:rFonts w:ascii="Arial" w:hAnsi="Arial" w:cs="Arial"/>
          <w:sz w:val="20"/>
        </w:rPr>
      </w:pPr>
    </w:p>
    <w:p w14:paraId="705F8DD7" w14:textId="77777777" w:rsidR="006F0D08" w:rsidRPr="006F0D08" w:rsidRDefault="006F0D08" w:rsidP="006F0D08">
      <w:pPr>
        <w:ind w:left="1440"/>
        <w:rPr>
          <w:rFonts w:ascii="Arial" w:hAnsi="Arial" w:cs="Arial"/>
          <w:sz w:val="20"/>
        </w:rPr>
      </w:pPr>
      <w:r w:rsidRPr="006F0D08">
        <w:rPr>
          <w:rFonts w:ascii="Arial" w:hAnsi="Arial" w:cs="Arial"/>
          <w:sz w:val="20"/>
        </w:rPr>
        <w:t>Regarding workforce: Legislators agreed that bolstering the workforce was a top priority for addressing the nation's mental health obstacles.</w:t>
      </w:r>
    </w:p>
    <w:p w14:paraId="17CC02D1" w14:textId="4D3A7870" w:rsidR="000D12EA" w:rsidRPr="0067776C" w:rsidRDefault="000D12EA" w:rsidP="000D12EA">
      <w:pPr>
        <w:ind w:left="720"/>
        <w:rPr>
          <w:rFonts w:ascii="Arial" w:hAnsi="Arial" w:cs="Arial"/>
          <w:sz w:val="24"/>
          <w:szCs w:val="24"/>
        </w:rPr>
      </w:pPr>
    </w:p>
    <w:p w14:paraId="635E72DA" w14:textId="17A9E17F" w:rsidR="009A5818" w:rsidRDefault="00BE0145" w:rsidP="00692F3B">
      <w:pPr>
        <w:overflowPunct/>
        <w:autoSpaceDE/>
        <w:adjustRightInd/>
        <w:ind w:left="1440"/>
        <w:rPr>
          <w:rFonts w:ascii="Arial" w:hAnsi="Arial" w:cs="Arial"/>
          <w:sz w:val="20"/>
        </w:rPr>
      </w:pPr>
      <w:r>
        <w:rPr>
          <w:rFonts w:ascii="Arial" w:hAnsi="Arial" w:cs="Arial"/>
          <w:sz w:val="20"/>
        </w:rPr>
        <w:t xml:space="preserve">Shawn noted that the </w:t>
      </w:r>
      <w:r w:rsidR="009A5818">
        <w:rPr>
          <w:rFonts w:ascii="Arial" w:hAnsi="Arial" w:cs="Arial"/>
          <w:sz w:val="20"/>
        </w:rPr>
        <w:t xml:space="preserve">House Ways and Means </w:t>
      </w:r>
      <w:r w:rsidR="000D12EA">
        <w:rPr>
          <w:rFonts w:ascii="Arial" w:hAnsi="Arial" w:cs="Arial"/>
          <w:sz w:val="20"/>
        </w:rPr>
        <w:t xml:space="preserve">Committee </w:t>
      </w:r>
      <w:r w:rsidR="009A5818">
        <w:rPr>
          <w:rFonts w:ascii="Arial" w:hAnsi="Arial" w:cs="Arial"/>
          <w:sz w:val="20"/>
        </w:rPr>
        <w:t>and House Energy and Committee are a little behind the process compared with the Senate, but they are paying attention to the issue and announced hearings.</w:t>
      </w:r>
    </w:p>
    <w:p w14:paraId="12DA911B" w14:textId="77777777" w:rsidR="006F0D08" w:rsidRDefault="006F0D08" w:rsidP="006F0D08">
      <w:pPr>
        <w:ind w:left="720"/>
        <w:rPr>
          <w:rFonts w:ascii="Arial" w:hAnsi="Arial" w:cs="Arial"/>
          <w:b/>
          <w:bCs/>
          <w:sz w:val="20"/>
        </w:rPr>
      </w:pPr>
    </w:p>
    <w:p w14:paraId="3B6E44AB" w14:textId="74C3AFC8" w:rsidR="006F0D08" w:rsidRPr="006F0D08" w:rsidRDefault="006F0D08" w:rsidP="006F0D08">
      <w:pPr>
        <w:ind w:left="1440"/>
        <w:rPr>
          <w:rFonts w:ascii="Arial" w:hAnsi="Arial" w:cs="Arial"/>
          <w:sz w:val="20"/>
        </w:rPr>
      </w:pPr>
      <w:r>
        <w:rPr>
          <w:rFonts w:ascii="Arial" w:hAnsi="Arial" w:cs="Arial"/>
          <w:sz w:val="20"/>
        </w:rPr>
        <w:t xml:space="preserve">House </w:t>
      </w:r>
      <w:r w:rsidRPr="006F0D08">
        <w:rPr>
          <w:rFonts w:ascii="Arial" w:hAnsi="Arial" w:cs="Arial"/>
          <w:sz w:val="20"/>
        </w:rPr>
        <w:t xml:space="preserve">Ways and Means committee hearing </w:t>
      </w:r>
      <w:r>
        <w:rPr>
          <w:rFonts w:ascii="Arial" w:hAnsi="Arial" w:cs="Arial"/>
          <w:sz w:val="20"/>
        </w:rPr>
        <w:t xml:space="preserve">on Feb. 2 regarding the nation’s mental health crisis.  </w:t>
      </w:r>
    </w:p>
    <w:p w14:paraId="104D201A" w14:textId="77777777" w:rsidR="006F0D08" w:rsidRPr="006F0D08" w:rsidRDefault="006F0D08" w:rsidP="006F0D08">
      <w:pPr>
        <w:rPr>
          <w:rFonts w:ascii="Arial" w:hAnsi="Arial" w:cs="Arial"/>
          <w:sz w:val="20"/>
        </w:rPr>
      </w:pPr>
    </w:p>
    <w:p w14:paraId="49477036" w14:textId="69C28945" w:rsidR="00424772" w:rsidRDefault="006F0D08" w:rsidP="00424772">
      <w:pPr>
        <w:ind w:left="1440"/>
        <w:rPr>
          <w:rFonts w:ascii="Arial" w:hAnsi="Arial" w:cs="Arial"/>
          <w:sz w:val="20"/>
        </w:rPr>
      </w:pPr>
      <w:r>
        <w:rPr>
          <w:rFonts w:ascii="Arial" w:hAnsi="Arial" w:cs="Arial"/>
          <w:sz w:val="20"/>
        </w:rPr>
        <w:t>The House Energy and Commerce Committee’s</w:t>
      </w:r>
      <w:r w:rsidRPr="006F0D08">
        <w:rPr>
          <w:rFonts w:ascii="Arial" w:hAnsi="Arial" w:cs="Arial"/>
          <w:sz w:val="20"/>
        </w:rPr>
        <w:t xml:space="preserve"> Oversight and Investigations Subcommittee will hold a hearing on the mental health challenges facing Americans on Feb. 17. </w:t>
      </w:r>
    </w:p>
    <w:p w14:paraId="6718F95A" w14:textId="7FB5B275" w:rsidR="00E569E1" w:rsidRDefault="00E569E1" w:rsidP="00424772">
      <w:pPr>
        <w:ind w:left="1440"/>
        <w:rPr>
          <w:rFonts w:ascii="Arial" w:hAnsi="Arial" w:cs="Arial"/>
          <w:sz w:val="20"/>
        </w:rPr>
      </w:pPr>
      <w:r>
        <w:rPr>
          <w:rFonts w:ascii="Arial" w:hAnsi="Arial" w:cs="Arial"/>
          <w:sz w:val="20"/>
        </w:rPr>
        <w:t xml:space="preserve"> </w:t>
      </w:r>
    </w:p>
    <w:p w14:paraId="2F697057" w14:textId="4104D4A0" w:rsidR="00424772" w:rsidRPr="00424772" w:rsidRDefault="00424772" w:rsidP="00424772">
      <w:pPr>
        <w:ind w:left="1440"/>
        <w:rPr>
          <w:rFonts w:ascii="Arial" w:hAnsi="Arial" w:cs="Arial"/>
          <w:sz w:val="20"/>
        </w:rPr>
      </w:pPr>
      <w:r w:rsidRPr="00424772">
        <w:rPr>
          <w:rFonts w:ascii="Arial" w:hAnsi="Arial" w:cs="Arial"/>
          <w:b/>
          <w:bCs/>
          <w:i/>
          <w:iCs/>
          <w:sz w:val="20"/>
        </w:rPr>
        <w:t>Provider Relief Fund Improvement Act</w:t>
      </w:r>
      <w:r>
        <w:rPr>
          <w:rFonts w:ascii="Arial" w:hAnsi="Arial" w:cs="Arial"/>
          <w:b/>
          <w:bCs/>
          <w:sz w:val="20"/>
        </w:rPr>
        <w:t xml:space="preserve">: </w:t>
      </w:r>
      <w:r w:rsidRPr="00424772">
        <w:rPr>
          <w:rFonts w:ascii="Arial" w:hAnsi="Arial" w:cs="Arial"/>
          <w:sz w:val="20"/>
        </w:rPr>
        <w:t>Sens. Shaheen (D-N.H.) and Collins (R-M</w:t>
      </w:r>
      <w:r>
        <w:rPr>
          <w:rFonts w:ascii="Arial" w:hAnsi="Arial" w:cs="Arial"/>
          <w:sz w:val="20"/>
        </w:rPr>
        <w:t>aine</w:t>
      </w:r>
      <w:r w:rsidRPr="00424772">
        <w:rPr>
          <w:rFonts w:ascii="Arial" w:hAnsi="Arial" w:cs="Arial"/>
          <w:sz w:val="20"/>
        </w:rPr>
        <w:t>) introduced legislation that builds on their bipartisan work to bolster the Provider Relief Fund</w:t>
      </w:r>
    </w:p>
    <w:p w14:paraId="640D70C3" w14:textId="77777777" w:rsidR="00424772" w:rsidRDefault="00424772" w:rsidP="00424772">
      <w:pPr>
        <w:ind w:left="720" w:firstLine="720"/>
        <w:rPr>
          <w:rFonts w:ascii="Arial" w:hAnsi="Arial" w:cs="Arial"/>
          <w:sz w:val="24"/>
          <w:szCs w:val="24"/>
        </w:rPr>
      </w:pPr>
    </w:p>
    <w:p w14:paraId="14E0ABE3" w14:textId="1D7C9643" w:rsidR="00424772" w:rsidRDefault="00424772" w:rsidP="00424772">
      <w:pPr>
        <w:ind w:left="1440"/>
        <w:rPr>
          <w:rFonts w:ascii="Arial" w:hAnsi="Arial" w:cs="Arial"/>
          <w:color w:val="303030"/>
          <w:sz w:val="24"/>
          <w:szCs w:val="24"/>
        </w:rPr>
      </w:pPr>
      <w:r w:rsidRPr="00424772">
        <w:rPr>
          <w:rFonts w:ascii="Arial" w:hAnsi="Arial" w:cs="Arial"/>
          <w:b/>
          <w:bCs/>
          <w:sz w:val="20"/>
        </w:rPr>
        <w:t>Telehealth</w:t>
      </w:r>
      <w:r w:rsidR="00E569E1">
        <w:rPr>
          <w:rFonts w:ascii="Arial" w:hAnsi="Arial" w:cs="Arial"/>
          <w:b/>
          <w:bCs/>
          <w:sz w:val="20"/>
        </w:rPr>
        <w:t xml:space="preserve"> Services</w:t>
      </w:r>
      <w:r>
        <w:rPr>
          <w:rFonts w:ascii="Arial" w:hAnsi="Arial" w:cs="Arial"/>
          <w:b/>
          <w:bCs/>
          <w:sz w:val="20"/>
        </w:rPr>
        <w:t xml:space="preserve">: </w:t>
      </w:r>
      <w:r w:rsidRPr="00424772">
        <w:rPr>
          <w:rFonts w:ascii="Arial" w:hAnsi="Arial" w:cs="Arial"/>
          <w:sz w:val="20"/>
        </w:rPr>
        <w:t>Absent another extension of the PHE, Medicare beneficiaries would be slated to lose access to telehealth services immediately.</w:t>
      </w:r>
      <w:r>
        <w:rPr>
          <w:rFonts w:ascii="Arial" w:hAnsi="Arial" w:cs="Arial"/>
          <w:sz w:val="20"/>
        </w:rPr>
        <w:t xml:space="preserve"> </w:t>
      </w:r>
      <w:r w:rsidRPr="00424772">
        <w:rPr>
          <w:rFonts w:ascii="Arial" w:hAnsi="Arial" w:cs="Arial"/>
          <w:color w:val="303030"/>
          <w:sz w:val="20"/>
        </w:rPr>
        <w:t>The Senators are hoping that the language can be attached to the potential omnibus that appropriators are working to complete.</w:t>
      </w:r>
    </w:p>
    <w:p w14:paraId="44F54AD2" w14:textId="77777777" w:rsidR="00424772" w:rsidRPr="00424772" w:rsidRDefault="00424772" w:rsidP="00424772">
      <w:pPr>
        <w:ind w:left="1440"/>
        <w:rPr>
          <w:rFonts w:ascii="Arial" w:hAnsi="Arial" w:cs="Arial"/>
          <w:sz w:val="20"/>
        </w:rPr>
      </w:pPr>
    </w:p>
    <w:p w14:paraId="499FC589" w14:textId="7B0E8EAA" w:rsidR="00424772" w:rsidRPr="00424772" w:rsidRDefault="00424772" w:rsidP="00424772">
      <w:pPr>
        <w:ind w:left="1440"/>
        <w:rPr>
          <w:rFonts w:ascii="Arial" w:hAnsi="Arial" w:cs="Arial"/>
          <w:sz w:val="20"/>
        </w:rPr>
      </w:pPr>
      <w:r w:rsidRPr="00424772">
        <w:rPr>
          <w:rFonts w:ascii="Arial" w:hAnsi="Arial" w:cs="Arial"/>
          <w:b/>
          <w:bCs/>
          <w:sz w:val="20"/>
        </w:rPr>
        <w:t>Medicare Cut</w:t>
      </w:r>
      <w:r>
        <w:rPr>
          <w:rFonts w:ascii="Arial" w:hAnsi="Arial" w:cs="Arial"/>
          <w:b/>
          <w:bCs/>
          <w:sz w:val="20"/>
        </w:rPr>
        <w:t xml:space="preserve">s: </w:t>
      </w:r>
      <w:r w:rsidRPr="00424772">
        <w:rPr>
          <w:rFonts w:ascii="Arial" w:hAnsi="Arial" w:cs="Arial"/>
          <w:sz w:val="20"/>
        </w:rPr>
        <w:t>Coalition to Protect America’s Health Care released add opposing cuts</w:t>
      </w:r>
      <w:r>
        <w:rPr>
          <w:rFonts w:ascii="Arial" w:hAnsi="Arial" w:cs="Arial"/>
          <w:sz w:val="20"/>
        </w:rPr>
        <w:t>. NABH has supported this and promoted it on the association’s Twitter and LinkedIn platforms.</w:t>
      </w:r>
    </w:p>
    <w:p w14:paraId="02F20C3F" w14:textId="77777777" w:rsidR="00424772" w:rsidRDefault="00424772" w:rsidP="00424772">
      <w:pPr>
        <w:rPr>
          <w:rFonts w:ascii="Arial" w:hAnsi="Arial" w:cs="Arial"/>
          <w:b/>
          <w:bCs/>
          <w:sz w:val="24"/>
          <w:szCs w:val="24"/>
        </w:rPr>
      </w:pPr>
    </w:p>
    <w:p w14:paraId="1F4ACF3C" w14:textId="16FE88D8" w:rsidR="003B29A8" w:rsidRDefault="00424772" w:rsidP="003B29A8">
      <w:pPr>
        <w:overflowPunct/>
        <w:autoSpaceDE/>
        <w:adjustRightInd/>
        <w:ind w:left="1440"/>
        <w:rPr>
          <w:rFonts w:ascii="Arial" w:hAnsi="Arial" w:cs="Arial"/>
          <w:sz w:val="20"/>
        </w:rPr>
      </w:pPr>
      <w:r w:rsidRPr="00424772">
        <w:rPr>
          <w:rFonts w:ascii="Arial" w:hAnsi="Arial" w:cs="Arial"/>
          <w:b/>
          <w:bCs/>
          <w:i/>
          <w:iCs/>
          <w:sz w:val="20"/>
        </w:rPr>
        <w:t>No Surprises Act</w:t>
      </w:r>
      <w:r>
        <w:rPr>
          <w:rFonts w:ascii="Arial" w:hAnsi="Arial" w:cs="Arial"/>
          <w:b/>
          <w:bCs/>
          <w:sz w:val="20"/>
        </w:rPr>
        <w:t xml:space="preserve">: </w:t>
      </w:r>
      <w:r w:rsidR="003B29A8">
        <w:rPr>
          <w:rFonts w:ascii="Arial" w:hAnsi="Arial" w:cs="Arial"/>
          <w:sz w:val="20"/>
        </w:rPr>
        <w:t xml:space="preserve">Shawn said NABH signed a letter with 11 organizations regarding the IFR about the </w:t>
      </w:r>
      <w:r w:rsidR="003B29A8" w:rsidRPr="003B29A8">
        <w:rPr>
          <w:rFonts w:ascii="Arial" w:hAnsi="Arial" w:cs="Arial"/>
          <w:i/>
          <w:iCs/>
          <w:sz w:val="20"/>
        </w:rPr>
        <w:t>No Surprises Act to</w:t>
      </w:r>
      <w:r w:rsidR="003B29A8">
        <w:rPr>
          <w:rFonts w:ascii="Arial" w:hAnsi="Arial" w:cs="Arial"/>
          <w:sz w:val="20"/>
        </w:rPr>
        <w:t xml:space="preserve"> exempt behavioral health providers from rules </w:t>
      </w:r>
      <w:r w:rsidR="003B29A8">
        <w:rPr>
          <w:rFonts w:ascii="Arial" w:hAnsi="Arial" w:cs="Arial"/>
          <w:sz w:val="20"/>
        </w:rPr>
        <w:lastRenderedPageBreak/>
        <w:t>announced last year. NABH’s position is that the regulations affect behavioral health providers are more burdensome than they are for other providers.</w:t>
      </w:r>
    </w:p>
    <w:p w14:paraId="2EE8C01A" w14:textId="77777777" w:rsidR="003079B3" w:rsidRPr="003B29A8" w:rsidRDefault="003079B3" w:rsidP="003B29A8">
      <w:pPr>
        <w:rPr>
          <w:rFonts w:ascii="Arial" w:hAnsi="Arial" w:cs="Arial"/>
          <w:b/>
          <w:bCs/>
          <w:sz w:val="20"/>
        </w:rPr>
      </w:pPr>
    </w:p>
    <w:p w14:paraId="321E7180" w14:textId="1F4A35AD" w:rsidR="003079B3" w:rsidRPr="001B42EE" w:rsidRDefault="003079B3" w:rsidP="003079B3">
      <w:pPr>
        <w:numPr>
          <w:ilvl w:val="0"/>
          <w:numId w:val="1"/>
        </w:numPr>
        <w:overflowPunct/>
        <w:autoSpaceDE/>
        <w:adjustRightInd/>
        <w:rPr>
          <w:rFonts w:ascii="Arial" w:hAnsi="Arial" w:cs="Arial"/>
          <w:b/>
          <w:bCs/>
          <w:sz w:val="20"/>
        </w:rPr>
      </w:pPr>
      <w:r w:rsidRPr="001B42EE">
        <w:rPr>
          <w:rFonts w:ascii="Arial" w:hAnsi="Arial" w:cs="Arial"/>
          <w:b/>
          <w:bCs/>
          <w:sz w:val="20"/>
        </w:rPr>
        <w:t>Regulatory Update</w:t>
      </w:r>
    </w:p>
    <w:p w14:paraId="280E7C76" w14:textId="014F3DDF" w:rsidR="001B42EE" w:rsidRDefault="001B42EE" w:rsidP="001B42EE">
      <w:pPr>
        <w:overflowPunct/>
        <w:autoSpaceDE/>
        <w:adjustRightInd/>
        <w:ind w:left="1440"/>
        <w:rPr>
          <w:rFonts w:ascii="Arial" w:hAnsi="Arial" w:cs="Arial"/>
          <w:sz w:val="20"/>
        </w:rPr>
      </w:pPr>
      <w:r>
        <w:rPr>
          <w:rFonts w:ascii="Arial" w:hAnsi="Arial" w:cs="Arial"/>
          <w:sz w:val="20"/>
        </w:rPr>
        <w:t xml:space="preserve">Kirsten Beronio reported that NABH continues to advocate for </w:t>
      </w:r>
      <w:r w:rsidR="00424772">
        <w:rPr>
          <w:rFonts w:ascii="Arial" w:hAnsi="Arial" w:cs="Arial"/>
          <w:sz w:val="20"/>
        </w:rPr>
        <w:t xml:space="preserve">behavioral healthcare </w:t>
      </w:r>
      <w:r>
        <w:rPr>
          <w:rFonts w:ascii="Arial" w:hAnsi="Arial" w:cs="Arial"/>
          <w:sz w:val="20"/>
        </w:rPr>
        <w:t>providers to implement health IT in ERs. Psych hospitals were excluded from su</w:t>
      </w:r>
      <w:r w:rsidR="00424772">
        <w:rPr>
          <w:rFonts w:ascii="Arial" w:hAnsi="Arial" w:cs="Arial"/>
          <w:sz w:val="20"/>
        </w:rPr>
        <w:t xml:space="preserve">bsidies </w:t>
      </w:r>
      <w:r>
        <w:rPr>
          <w:rFonts w:ascii="Arial" w:hAnsi="Arial" w:cs="Arial"/>
          <w:sz w:val="20"/>
        </w:rPr>
        <w:t xml:space="preserve">included in the </w:t>
      </w:r>
      <w:r w:rsidRPr="00424772">
        <w:rPr>
          <w:rFonts w:ascii="Arial" w:hAnsi="Arial" w:cs="Arial"/>
          <w:i/>
          <w:iCs/>
          <w:sz w:val="20"/>
        </w:rPr>
        <w:t>HITECH Act</w:t>
      </w:r>
      <w:r>
        <w:rPr>
          <w:rFonts w:ascii="Arial" w:hAnsi="Arial" w:cs="Arial"/>
          <w:sz w:val="20"/>
        </w:rPr>
        <w:t xml:space="preserve"> in 2009. We are involved in a coalition to work on this issue and we will meet with CMS this Friday, where </w:t>
      </w:r>
      <w:r w:rsidR="003B29A8">
        <w:rPr>
          <w:rFonts w:ascii="Arial" w:hAnsi="Arial" w:cs="Arial"/>
          <w:sz w:val="20"/>
        </w:rPr>
        <w:t>Kirsten</w:t>
      </w:r>
      <w:r>
        <w:rPr>
          <w:rFonts w:ascii="Arial" w:hAnsi="Arial" w:cs="Arial"/>
          <w:sz w:val="20"/>
        </w:rPr>
        <w:t xml:space="preserve"> will represent providers. Kirsten said there are rumors that this will be included in President Biden’s budget.</w:t>
      </w:r>
    </w:p>
    <w:p w14:paraId="2173ADEB" w14:textId="6DE3E603" w:rsidR="001B42EE" w:rsidRDefault="001B42EE" w:rsidP="001B42EE">
      <w:pPr>
        <w:overflowPunct/>
        <w:autoSpaceDE/>
        <w:adjustRightInd/>
        <w:ind w:left="1440"/>
        <w:rPr>
          <w:rFonts w:ascii="Arial" w:hAnsi="Arial" w:cs="Arial"/>
          <w:sz w:val="20"/>
        </w:rPr>
      </w:pPr>
    </w:p>
    <w:p w14:paraId="5AFBF288" w14:textId="7D91C98D" w:rsidR="001B42EE" w:rsidRDefault="003B29A8" w:rsidP="001B42EE">
      <w:pPr>
        <w:overflowPunct/>
        <w:autoSpaceDE/>
        <w:adjustRightInd/>
        <w:ind w:left="1440"/>
        <w:rPr>
          <w:rFonts w:ascii="Arial" w:hAnsi="Arial" w:cs="Arial"/>
          <w:sz w:val="20"/>
        </w:rPr>
      </w:pPr>
      <w:r>
        <w:rPr>
          <w:rFonts w:ascii="Arial" w:hAnsi="Arial" w:cs="Arial"/>
          <w:sz w:val="20"/>
        </w:rPr>
        <w:t>NABH is</w:t>
      </w:r>
      <w:r w:rsidR="001B42EE">
        <w:rPr>
          <w:rFonts w:ascii="Arial" w:hAnsi="Arial" w:cs="Arial"/>
          <w:sz w:val="20"/>
        </w:rPr>
        <w:t xml:space="preserve"> also working on implementation for the toll-free, 988 hotline that will take effect in July 2022. Kirsten has been working about raising awareness with SAMHSA that it should include behavioral healthcare providers in the department’s thinking about the response from the hotline and linking providers to crisis </w:t>
      </w:r>
      <w:r>
        <w:rPr>
          <w:rFonts w:ascii="Arial" w:hAnsi="Arial" w:cs="Arial"/>
          <w:sz w:val="20"/>
        </w:rPr>
        <w:t>stabilization</w:t>
      </w:r>
      <w:r w:rsidR="001B42EE">
        <w:rPr>
          <w:rFonts w:ascii="Arial" w:hAnsi="Arial" w:cs="Arial"/>
          <w:sz w:val="20"/>
        </w:rPr>
        <w:t xml:space="preserve"> services. Kirsten added that NABH, including with Board-Chair Elect Harsh Trivedi, will meet with SAMHSA about this later this week.</w:t>
      </w:r>
    </w:p>
    <w:p w14:paraId="0F605438" w14:textId="7D8BAE2C" w:rsidR="001B42EE" w:rsidRDefault="001B42EE" w:rsidP="001B42EE">
      <w:pPr>
        <w:overflowPunct/>
        <w:autoSpaceDE/>
        <w:adjustRightInd/>
        <w:ind w:left="1440"/>
        <w:rPr>
          <w:rFonts w:ascii="Arial" w:hAnsi="Arial" w:cs="Arial"/>
          <w:sz w:val="20"/>
        </w:rPr>
      </w:pPr>
    </w:p>
    <w:p w14:paraId="72A5D946" w14:textId="7A359FF5" w:rsidR="001B42EE" w:rsidRDefault="001B42EE" w:rsidP="001B42EE">
      <w:pPr>
        <w:overflowPunct/>
        <w:autoSpaceDE/>
        <w:adjustRightInd/>
        <w:ind w:left="1440"/>
        <w:rPr>
          <w:rFonts w:ascii="Arial" w:hAnsi="Arial" w:cs="Arial"/>
          <w:sz w:val="20"/>
        </w:rPr>
      </w:pPr>
      <w:r>
        <w:rPr>
          <w:rFonts w:ascii="Arial" w:hAnsi="Arial" w:cs="Arial"/>
          <w:sz w:val="20"/>
        </w:rPr>
        <w:t>NABH submitted comments in January regarding network adequacy requirements in the federally qualified health plans on the insurance exchanges.</w:t>
      </w:r>
    </w:p>
    <w:p w14:paraId="7646732A" w14:textId="07BCF817" w:rsidR="001B42EE" w:rsidRDefault="001B42EE" w:rsidP="001B42EE">
      <w:pPr>
        <w:overflowPunct/>
        <w:autoSpaceDE/>
        <w:adjustRightInd/>
        <w:ind w:left="1440"/>
        <w:rPr>
          <w:rFonts w:ascii="Arial" w:hAnsi="Arial" w:cs="Arial"/>
          <w:sz w:val="20"/>
        </w:rPr>
      </w:pPr>
    </w:p>
    <w:p w14:paraId="77863822" w14:textId="61CD7DB9" w:rsidR="001B42EE" w:rsidRDefault="001B42EE" w:rsidP="001B42EE">
      <w:pPr>
        <w:overflowPunct/>
        <w:autoSpaceDE/>
        <w:adjustRightInd/>
        <w:ind w:left="1440"/>
        <w:rPr>
          <w:rFonts w:ascii="Arial" w:hAnsi="Arial" w:cs="Arial"/>
          <w:sz w:val="20"/>
        </w:rPr>
      </w:pPr>
      <w:r>
        <w:rPr>
          <w:rFonts w:ascii="Arial" w:hAnsi="Arial" w:cs="Arial"/>
          <w:sz w:val="20"/>
        </w:rPr>
        <w:t>In addition, CMS has released an RFI regarding network adequacy and Medicare managed care plans.</w:t>
      </w:r>
    </w:p>
    <w:p w14:paraId="235D1E24" w14:textId="465A0F30" w:rsidR="001B42EE" w:rsidRDefault="001B42EE" w:rsidP="001B42EE">
      <w:pPr>
        <w:overflowPunct/>
        <w:autoSpaceDE/>
        <w:adjustRightInd/>
        <w:ind w:left="1440"/>
        <w:rPr>
          <w:rFonts w:ascii="Arial" w:hAnsi="Arial" w:cs="Arial"/>
          <w:sz w:val="20"/>
        </w:rPr>
      </w:pPr>
    </w:p>
    <w:p w14:paraId="0805828D" w14:textId="3D037638" w:rsidR="001B42EE" w:rsidRDefault="001B42EE" w:rsidP="001B42EE">
      <w:pPr>
        <w:overflowPunct/>
        <w:autoSpaceDE/>
        <w:adjustRightInd/>
        <w:ind w:left="1440"/>
        <w:rPr>
          <w:rFonts w:ascii="Arial" w:hAnsi="Arial" w:cs="Arial"/>
          <w:sz w:val="20"/>
        </w:rPr>
      </w:pPr>
      <w:r>
        <w:rPr>
          <w:rFonts w:ascii="Arial" w:hAnsi="Arial" w:cs="Arial"/>
          <w:sz w:val="20"/>
        </w:rPr>
        <w:t xml:space="preserve">Sarah Wattenberg discussed </w:t>
      </w:r>
      <w:r w:rsidR="003B29A8">
        <w:rPr>
          <w:rFonts w:ascii="Arial" w:hAnsi="Arial" w:cs="Arial"/>
          <w:sz w:val="20"/>
        </w:rPr>
        <w:t>contingency management (CM)</w:t>
      </w:r>
      <w:r>
        <w:rPr>
          <w:rFonts w:ascii="Arial" w:hAnsi="Arial" w:cs="Arial"/>
          <w:sz w:val="20"/>
        </w:rPr>
        <w:t xml:space="preserve">, an intervention for people who use stimulants. CM never took off because of an OIG opinion in 2008 that warned providers about fraud related to CM without clear guidance about the effectiveness of CM. </w:t>
      </w:r>
    </w:p>
    <w:p w14:paraId="23AD608D" w14:textId="4D5DC854" w:rsidR="001B42EE" w:rsidRDefault="001B42EE" w:rsidP="001B42EE">
      <w:pPr>
        <w:overflowPunct/>
        <w:autoSpaceDE/>
        <w:adjustRightInd/>
        <w:ind w:left="1440"/>
        <w:rPr>
          <w:rFonts w:ascii="Arial" w:hAnsi="Arial" w:cs="Arial"/>
          <w:sz w:val="20"/>
        </w:rPr>
      </w:pPr>
    </w:p>
    <w:p w14:paraId="21DB26D1" w14:textId="78B66C45" w:rsidR="001B42EE" w:rsidRDefault="001B42EE" w:rsidP="001B42EE">
      <w:pPr>
        <w:overflowPunct/>
        <w:autoSpaceDE/>
        <w:adjustRightInd/>
        <w:ind w:left="1440"/>
        <w:rPr>
          <w:rFonts w:ascii="Arial" w:hAnsi="Arial" w:cs="Arial"/>
          <w:sz w:val="20"/>
        </w:rPr>
      </w:pPr>
      <w:r>
        <w:rPr>
          <w:rFonts w:ascii="Arial" w:hAnsi="Arial" w:cs="Arial"/>
          <w:sz w:val="20"/>
        </w:rPr>
        <w:t xml:space="preserve">Sarah said a good portion of overdose deaths </w:t>
      </w:r>
      <w:r w:rsidR="00907C67">
        <w:rPr>
          <w:rFonts w:ascii="Arial" w:hAnsi="Arial" w:cs="Arial"/>
          <w:sz w:val="20"/>
        </w:rPr>
        <w:t>is from meth, and the co-use of opioid use and meth is also on the rise. Sarah is part of a policy group that has lobbied the government for the broad implementation of CM. We have had success, meeting with top administration officials; there has been a positive OIG report; HHS has established work group on this; ONDCP established an inter-agency workgroup with other agencies—such as DOJ and IRS—for which CM has implications.</w:t>
      </w:r>
    </w:p>
    <w:p w14:paraId="09649CCA" w14:textId="73DF9F76" w:rsidR="00907C67" w:rsidRDefault="00907C67" w:rsidP="001B42EE">
      <w:pPr>
        <w:overflowPunct/>
        <w:autoSpaceDE/>
        <w:adjustRightInd/>
        <w:ind w:left="1440"/>
        <w:rPr>
          <w:rFonts w:ascii="Arial" w:hAnsi="Arial" w:cs="Arial"/>
          <w:sz w:val="20"/>
        </w:rPr>
      </w:pPr>
    </w:p>
    <w:p w14:paraId="5BB8398E" w14:textId="0A073694" w:rsidR="001B42EE" w:rsidRDefault="00907C67" w:rsidP="003B29A8">
      <w:pPr>
        <w:overflowPunct/>
        <w:autoSpaceDE/>
        <w:adjustRightInd/>
        <w:ind w:left="1440"/>
        <w:rPr>
          <w:rFonts w:ascii="Arial" w:hAnsi="Arial" w:cs="Arial"/>
          <w:sz w:val="20"/>
        </w:rPr>
      </w:pPr>
      <w:r>
        <w:rPr>
          <w:rFonts w:ascii="Arial" w:hAnsi="Arial" w:cs="Arial"/>
          <w:sz w:val="20"/>
        </w:rPr>
        <w:t xml:space="preserve">Sarah said she will publish an editorial in ASAM Weekly about </w:t>
      </w:r>
      <w:r w:rsidR="00424772">
        <w:rPr>
          <w:rFonts w:ascii="Arial" w:hAnsi="Arial" w:cs="Arial"/>
          <w:sz w:val="20"/>
        </w:rPr>
        <w:t>CM.</w:t>
      </w:r>
    </w:p>
    <w:p w14:paraId="710484B0" w14:textId="55634BAC" w:rsidR="00907C67" w:rsidRDefault="00907C67" w:rsidP="00907C67">
      <w:pPr>
        <w:overflowPunct/>
        <w:autoSpaceDE/>
        <w:adjustRightInd/>
        <w:ind w:left="1440"/>
        <w:rPr>
          <w:rFonts w:ascii="Arial" w:hAnsi="Arial" w:cs="Arial"/>
          <w:sz w:val="20"/>
        </w:rPr>
      </w:pPr>
    </w:p>
    <w:p w14:paraId="4E15DB74" w14:textId="7079222C" w:rsidR="00422655" w:rsidRPr="003B29A8" w:rsidRDefault="00907C67" w:rsidP="003B29A8">
      <w:pPr>
        <w:overflowPunct/>
        <w:autoSpaceDE/>
        <w:adjustRightInd/>
        <w:ind w:left="1440"/>
        <w:rPr>
          <w:rFonts w:ascii="Arial" w:hAnsi="Arial" w:cs="Arial"/>
          <w:sz w:val="20"/>
        </w:rPr>
      </w:pPr>
      <w:r>
        <w:rPr>
          <w:rFonts w:ascii="Arial" w:hAnsi="Arial" w:cs="Arial"/>
          <w:sz w:val="20"/>
        </w:rPr>
        <w:t>NABH staff members disconnected from the call at 3:47 p.m. so EC members could begin an Executive Session</w:t>
      </w:r>
      <w:r w:rsidR="003B29A8">
        <w:rPr>
          <w:rFonts w:ascii="Arial" w:hAnsi="Arial" w:cs="Arial"/>
          <w:sz w:val="20"/>
        </w:rPr>
        <w:t xml:space="preserve"> to discuss staff bonuses.</w:t>
      </w:r>
      <w:bookmarkEnd w:id="3"/>
      <w:bookmarkEnd w:id="4"/>
    </w:p>
    <w:sectPr w:rsidR="00422655" w:rsidRPr="003B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0163"/>
    <w:multiLevelType w:val="multilevel"/>
    <w:tmpl w:val="C71284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2520"/>
        </w:tabs>
        <w:ind w:left="2520" w:hanging="360"/>
      </w:pPr>
      <w:rPr>
        <w:rFonts w:ascii="Wingdings" w:hAnsi="Wingdings" w:hint="default"/>
        <w:sz w:val="20"/>
      </w:rPr>
    </w:lvl>
    <w:lvl w:ilvl="5">
      <w:start w:val="1"/>
      <w:numFmt w:val="bullet"/>
      <w:lvlText w:val=""/>
      <w:lvlJc w:val="left"/>
      <w:pPr>
        <w:tabs>
          <w:tab w:val="num" w:pos="3240"/>
        </w:tabs>
        <w:ind w:left="3240" w:hanging="360"/>
      </w:pPr>
      <w:rPr>
        <w:rFonts w:ascii="Wingdings" w:hAnsi="Wingdings" w:hint="default"/>
        <w:sz w:val="20"/>
      </w:rPr>
    </w:lvl>
    <w:lvl w:ilvl="6">
      <w:start w:val="1"/>
      <w:numFmt w:val="bullet"/>
      <w:lvlText w:val=""/>
      <w:lvlJc w:val="left"/>
      <w:pPr>
        <w:tabs>
          <w:tab w:val="num" w:pos="3960"/>
        </w:tabs>
        <w:ind w:left="3960" w:hanging="360"/>
      </w:pPr>
      <w:rPr>
        <w:rFonts w:ascii="Wingdings" w:hAnsi="Wingdings" w:hint="default"/>
        <w:sz w:val="20"/>
      </w:rPr>
    </w:lvl>
    <w:lvl w:ilvl="7">
      <w:start w:val="1"/>
      <w:numFmt w:val="bullet"/>
      <w:lvlText w:val=""/>
      <w:lvlJc w:val="left"/>
      <w:pPr>
        <w:tabs>
          <w:tab w:val="num" w:pos="4680"/>
        </w:tabs>
        <w:ind w:left="4680" w:hanging="360"/>
      </w:pPr>
      <w:rPr>
        <w:rFonts w:ascii="Wingdings" w:hAnsi="Wingdings" w:hint="default"/>
        <w:sz w:val="20"/>
      </w:rPr>
    </w:lvl>
    <w:lvl w:ilvl="8">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2F0B6E36"/>
    <w:multiLevelType w:val="hybridMultilevel"/>
    <w:tmpl w:val="9D16E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235F4F"/>
    <w:multiLevelType w:val="multilevel"/>
    <w:tmpl w:val="65501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4767D9"/>
    <w:multiLevelType w:val="hybridMultilevel"/>
    <w:tmpl w:val="3DAC5812"/>
    <w:lvl w:ilvl="0" w:tplc="C39CE006">
      <w:start w:val="1"/>
      <w:numFmt w:val="upperRoman"/>
      <w:lvlText w:val="%1."/>
      <w:lvlJc w:val="left"/>
      <w:pPr>
        <w:tabs>
          <w:tab w:val="num" w:pos="1440"/>
        </w:tabs>
        <w:ind w:left="1440" w:hanging="720"/>
      </w:pPr>
      <w:rPr>
        <w:i w:val="0"/>
      </w:rPr>
    </w:lvl>
    <w:lvl w:ilvl="1" w:tplc="04090015">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6CC93B0B"/>
    <w:multiLevelType w:val="multilevel"/>
    <w:tmpl w:val="A5B0D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B3"/>
    <w:rsid w:val="000D12EA"/>
    <w:rsid w:val="001B42EE"/>
    <w:rsid w:val="003079B3"/>
    <w:rsid w:val="003817FD"/>
    <w:rsid w:val="003B29A8"/>
    <w:rsid w:val="00422655"/>
    <w:rsid w:val="00424772"/>
    <w:rsid w:val="00692F3B"/>
    <w:rsid w:val="0069774B"/>
    <w:rsid w:val="006F0D08"/>
    <w:rsid w:val="00731D1F"/>
    <w:rsid w:val="00750D08"/>
    <w:rsid w:val="00830812"/>
    <w:rsid w:val="008579AE"/>
    <w:rsid w:val="00907C67"/>
    <w:rsid w:val="009A5818"/>
    <w:rsid w:val="00BD2657"/>
    <w:rsid w:val="00BE0145"/>
    <w:rsid w:val="00C30A2D"/>
    <w:rsid w:val="00C644F3"/>
    <w:rsid w:val="00E569E1"/>
    <w:rsid w:val="00FE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93B3"/>
  <w15:chartTrackingRefBased/>
  <w15:docId w15:val="{B02C54CD-895F-42D9-A736-CD264D8C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9B3"/>
    <w:pPr>
      <w:overflowPunct w:val="0"/>
      <w:autoSpaceDE w:val="0"/>
      <w:autoSpaceDN w:val="0"/>
      <w:adjustRightInd w:val="0"/>
      <w:spacing w:after="0" w:line="240" w:lineRule="auto"/>
    </w:pPr>
    <w:rPr>
      <w:rFonts w:ascii="Univers" w:eastAsia="Times New Roman" w:hAnsi="Univer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9B3"/>
    <w:pPr>
      <w:ind w:left="720"/>
    </w:pPr>
  </w:style>
  <w:style w:type="character" w:styleId="Hyperlink">
    <w:name w:val="Hyperlink"/>
    <w:rsid w:val="003079B3"/>
    <w:rPr>
      <w:color w:val="0000FF"/>
      <w:u w:val="single"/>
    </w:rPr>
  </w:style>
  <w:style w:type="character" w:styleId="CommentReference">
    <w:name w:val="annotation reference"/>
    <w:basedOn w:val="DefaultParagraphFont"/>
    <w:uiPriority w:val="99"/>
    <w:semiHidden/>
    <w:unhideWhenUsed/>
    <w:rsid w:val="00750D08"/>
    <w:rPr>
      <w:sz w:val="16"/>
      <w:szCs w:val="16"/>
    </w:rPr>
  </w:style>
  <w:style w:type="paragraph" w:styleId="CommentText">
    <w:name w:val="annotation text"/>
    <w:basedOn w:val="Normal"/>
    <w:link w:val="CommentTextChar"/>
    <w:uiPriority w:val="99"/>
    <w:semiHidden/>
    <w:unhideWhenUsed/>
    <w:rsid w:val="00750D08"/>
    <w:rPr>
      <w:sz w:val="20"/>
    </w:rPr>
  </w:style>
  <w:style w:type="character" w:customStyle="1" w:styleId="CommentTextChar">
    <w:name w:val="Comment Text Char"/>
    <w:basedOn w:val="DefaultParagraphFont"/>
    <w:link w:val="CommentText"/>
    <w:uiPriority w:val="99"/>
    <w:semiHidden/>
    <w:rsid w:val="00750D08"/>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750D08"/>
    <w:rPr>
      <w:b/>
      <w:bCs/>
    </w:rPr>
  </w:style>
  <w:style w:type="character" w:customStyle="1" w:styleId="CommentSubjectChar">
    <w:name w:val="Comment Subject Char"/>
    <w:basedOn w:val="CommentTextChar"/>
    <w:link w:val="CommentSubject"/>
    <w:uiPriority w:val="99"/>
    <w:semiHidden/>
    <w:rsid w:val="00750D08"/>
    <w:rPr>
      <w:rFonts w:ascii="Univers" w:eastAsia="Times New Roman" w:hAnsi="Univer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11</cp:revision>
  <dcterms:created xsi:type="dcterms:W3CDTF">2022-02-14T17:36:00Z</dcterms:created>
  <dcterms:modified xsi:type="dcterms:W3CDTF">2022-03-11T22:17:00Z</dcterms:modified>
</cp:coreProperties>
</file>